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597B9" w14:textId="77777777" w:rsidR="0075184B" w:rsidRPr="0075184B" w:rsidRDefault="0075184B" w:rsidP="005210DD">
      <w:pPr>
        <w:jc w:val="center"/>
        <w:rPr>
          <w:b/>
          <w:u w:val="single"/>
          <w:lang w:val="en-GB"/>
        </w:rPr>
      </w:pPr>
      <w:r w:rsidRPr="0075184B">
        <w:rPr>
          <w:b/>
          <w:u w:val="single"/>
          <w:lang w:val="en-GB"/>
        </w:rPr>
        <w:t>Grievance Redressal Mechanism</w:t>
      </w:r>
    </w:p>
    <w:p w14:paraId="464AA066" w14:textId="490181A1" w:rsidR="0075184B" w:rsidRPr="0075184B" w:rsidRDefault="0075184B" w:rsidP="0075184B">
      <w:pPr>
        <w:jc w:val="both"/>
        <w:rPr>
          <w:lang w:val="en-GB"/>
        </w:rPr>
      </w:pPr>
      <w:r w:rsidRPr="0075184B">
        <w:rPr>
          <w:lang w:val="en-GB"/>
        </w:rPr>
        <w:t xml:space="preserve">Client’s queries / complaints may arise due to lack of understanding or a deficiency of service experienced by clients. </w:t>
      </w:r>
    </w:p>
    <w:p w14:paraId="37F83D33" w14:textId="13812AD5" w:rsidR="0075184B" w:rsidRPr="0075184B" w:rsidRDefault="0075184B" w:rsidP="0075184B">
      <w:pPr>
        <w:jc w:val="both"/>
        <w:rPr>
          <w:lang w:val="en-GB"/>
        </w:rPr>
      </w:pPr>
      <w:r w:rsidRPr="0075184B">
        <w:rPr>
          <w:lang w:val="en-GB"/>
        </w:rPr>
        <w:t>In case of any complain or query</w:t>
      </w:r>
      <w:r>
        <w:rPr>
          <w:lang w:val="en-GB"/>
        </w:rPr>
        <w:t xml:space="preserve"> p</w:t>
      </w:r>
      <w:r w:rsidRPr="0075184B">
        <w:rPr>
          <w:lang w:val="en-GB"/>
        </w:rPr>
        <w:t>lease contact:</w:t>
      </w:r>
    </w:p>
    <w:p w14:paraId="586083C9" w14:textId="3B6B6292" w:rsidR="0075184B" w:rsidRDefault="007E27E0" w:rsidP="0075184B">
      <w:pPr>
        <w:pStyle w:val="ListParagraph"/>
        <w:numPr>
          <w:ilvl w:val="0"/>
          <w:numId w:val="2"/>
        </w:numPr>
        <w:tabs>
          <w:tab w:val="left" w:pos="5388"/>
        </w:tabs>
        <w:jc w:val="both"/>
        <w:rPr>
          <w:lang w:val="en-GB"/>
        </w:rPr>
      </w:pPr>
      <w:r>
        <w:rPr>
          <w:lang w:val="en-GB"/>
        </w:rPr>
        <w:t>Y</w:t>
      </w:r>
      <w:r w:rsidR="0075184B" w:rsidRPr="0075184B">
        <w:rPr>
          <w:lang w:val="en-GB"/>
        </w:rPr>
        <w:t xml:space="preserve">our Relationship Manager. </w:t>
      </w:r>
    </w:p>
    <w:p w14:paraId="5535A723" w14:textId="2CBE09FE" w:rsidR="005210DD" w:rsidRDefault="0075184B" w:rsidP="0075184B">
      <w:pPr>
        <w:pStyle w:val="ListParagraph"/>
        <w:numPr>
          <w:ilvl w:val="0"/>
          <w:numId w:val="2"/>
        </w:numPr>
        <w:tabs>
          <w:tab w:val="left" w:pos="5388"/>
        </w:tabs>
        <w:jc w:val="both"/>
        <w:rPr>
          <w:lang w:val="en-GB"/>
        </w:rPr>
      </w:pPr>
      <w:r>
        <w:rPr>
          <w:lang w:val="en-GB"/>
        </w:rPr>
        <w:t xml:space="preserve">If </w:t>
      </w:r>
      <w:r w:rsidR="007E27E0">
        <w:rPr>
          <w:lang w:val="en-GB"/>
        </w:rPr>
        <w:t xml:space="preserve">query/complaint is </w:t>
      </w:r>
      <w:r>
        <w:rPr>
          <w:lang w:val="en-GB"/>
        </w:rPr>
        <w:t>not resolved please escalate to Operations/</w:t>
      </w:r>
      <w:r w:rsidRPr="0075184B">
        <w:rPr>
          <w:lang w:val="en-GB"/>
        </w:rPr>
        <w:t xml:space="preserve"> </w:t>
      </w:r>
      <w:r>
        <w:rPr>
          <w:lang w:val="en-GB"/>
        </w:rPr>
        <w:t>compliance</w:t>
      </w:r>
      <w:r>
        <w:rPr>
          <w:lang w:val="en-GB"/>
        </w:rPr>
        <w:t xml:space="preserve"> head - Ms Meghna </w:t>
      </w:r>
      <w:proofErr w:type="spellStart"/>
      <w:r>
        <w:rPr>
          <w:lang w:val="en-GB"/>
        </w:rPr>
        <w:t>Karia</w:t>
      </w:r>
      <w:proofErr w:type="spellEnd"/>
      <w:r>
        <w:rPr>
          <w:lang w:val="en-GB"/>
        </w:rPr>
        <w:t xml:space="preserve"> -8866271677, email- </w:t>
      </w:r>
      <w:hyperlink r:id="rId5" w:history="1">
        <w:r w:rsidRPr="00322183">
          <w:rPr>
            <w:rStyle w:val="Hyperlink"/>
            <w:lang w:val="en-GB"/>
          </w:rPr>
          <w:t>info@oceanfinvest.in</w:t>
        </w:r>
      </w:hyperlink>
      <w:r>
        <w:rPr>
          <w:lang w:val="en-GB"/>
        </w:rPr>
        <w:t xml:space="preserve"> </w:t>
      </w:r>
    </w:p>
    <w:p w14:paraId="4660A2AA" w14:textId="0CC333AC" w:rsidR="0075184B" w:rsidRPr="005210DD" w:rsidRDefault="0075184B" w:rsidP="0075184B">
      <w:pPr>
        <w:pStyle w:val="ListParagraph"/>
        <w:numPr>
          <w:ilvl w:val="0"/>
          <w:numId w:val="2"/>
        </w:numPr>
        <w:tabs>
          <w:tab w:val="left" w:pos="5388"/>
        </w:tabs>
        <w:jc w:val="both"/>
        <w:rPr>
          <w:lang w:val="en-GB"/>
        </w:rPr>
      </w:pPr>
      <w:r w:rsidRPr="005210DD">
        <w:rPr>
          <w:lang w:val="en-GB"/>
        </w:rPr>
        <w:t>In case you are not satisfied with our response</w:t>
      </w:r>
      <w:r w:rsidR="005210DD">
        <w:rPr>
          <w:lang w:val="en-GB"/>
        </w:rPr>
        <w:t>/resolution,</w:t>
      </w:r>
      <w:r w:rsidRPr="005210DD">
        <w:rPr>
          <w:lang w:val="en-GB"/>
        </w:rPr>
        <w:t xml:space="preserve"> you can lodge your grievance with SEBI at </w:t>
      </w:r>
      <w:hyperlink r:id="rId6" w:history="1">
        <w:r w:rsidRPr="005210DD">
          <w:rPr>
            <w:rStyle w:val="Hyperlink"/>
            <w:lang w:val="en-GB"/>
          </w:rPr>
          <w:t>http://scores.sebi.gov.in</w:t>
        </w:r>
      </w:hyperlink>
      <w:r w:rsidRPr="005210DD">
        <w:rPr>
          <w:lang w:val="en-GB"/>
        </w:rPr>
        <w:t xml:space="preserve"> or you may also write to any of the offices of SEBI. For any queries, feedback or assistance, please contact SEBI office on Toll Free Helpline at 1800 22 7575/ 1800 266 7575. SCORES may be accessed thorough SCORES mobile application as well, same can be downloaded from below link:</w:t>
      </w:r>
    </w:p>
    <w:p w14:paraId="044D1E9D" w14:textId="77777777" w:rsidR="0075184B" w:rsidRPr="0075184B" w:rsidRDefault="0075184B" w:rsidP="0075184B">
      <w:pPr>
        <w:jc w:val="both"/>
        <w:rPr>
          <w:lang w:val="en-GB"/>
        </w:rPr>
      </w:pPr>
      <w:hyperlink r:id="rId7" w:history="1">
        <w:r w:rsidRPr="0075184B">
          <w:rPr>
            <w:rStyle w:val="Hyperlink"/>
            <w:lang w:val="en-GB"/>
          </w:rPr>
          <w:t>https://play.google.com/store/apps/details?id=com.sebi&amp;pcampaignid=web_share</w:t>
        </w:r>
      </w:hyperlink>
      <w:r w:rsidRPr="0075184B">
        <w:rPr>
          <w:lang w:val="en-GB"/>
        </w:rPr>
        <w:t xml:space="preserve"> </w:t>
      </w:r>
    </w:p>
    <w:p w14:paraId="1D9C321F" w14:textId="77777777" w:rsidR="0075184B" w:rsidRPr="0075184B" w:rsidRDefault="0075184B" w:rsidP="0075184B">
      <w:pPr>
        <w:jc w:val="both"/>
        <w:rPr>
          <w:lang w:val="en-GB"/>
        </w:rPr>
      </w:pPr>
    </w:p>
    <w:p w14:paraId="0C3B94E0" w14:textId="77777777" w:rsidR="0075184B" w:rsidRPr="0075184B" w:rsidRDefault="0075184B" w:rsidP="0075184B">
      <w:pPr>
        <w:jc w:val="both"/>
        <w:rPr>
          <w:lang w:val="en-GB"/>
        </w:rPr>
      </w:pPr>
      <w:r w:rsidRPr="0075184B">
        <w:rPr>
          <w:lang w:val="en-GB"/>
        </w:rPr>
        <w:t xml:space="preserve">ODR Portal could also be accessed, if unsatisfied with the response. Your attention is drawn to the SEBI circular no. SEBI/HO/OIAE/OIAE_IAD-1/P/CIR/2023/131 dated July 31, 2023, on “Online Resolution of Disputes in the Indian Securities Market”. A common Online Dispute Resolution Portal (“ODR Portal”) which harnesses conciliation and online arbitration for resolution of disputes arising in the Indian Securities Market has been established. ODR Portal can be accessed via the following link - </w:t>
      </w:r>
      <w:hyperlink r:id="rId8" w:history="1">
        <w:r w:rsidRPr="0075184B">
          <w:rPr>
            <w:rStyle w:val="Hyperlink"/>
            <w:lang w:val="en-GB"/>
          </w:rPr>
          <w:t>https://smartodr.in/</w:t>
        </w:r>
      </w:hyperlink>
    </w:p>
    <w:p w14:paraId="1D6CBDBA" w14:textId="5684F318" w:rsidR="005210DD" w:rsidRPr="005210DD" w:rsidRDefault="0075184B" w:rsidP="005210DD">
      <w:pPr>
        <w:jc w:val="both"/>
        <w:rPr>
          <w:lang w:val="en-GB"/>
        </w:rPr>
      </w:pPr>
      <w:r w:rsidRPr="0075184B">
        <w:rPr>
          <w:lang w:val="en-GB"/>
        </w:rPr>
        <w:t xml:space="preserve"> </w:t>
      </w:r>
      <w:r w:rsidR="005210DD">
        <w:rPr>
          <w:lang w:val="en-GB"/>
        </w:rPr>
        <w:t xml:space="preserve">In case your complaint is related to </w:t>
      </w:r>
      <w:r w:rsidR="00563BFD">
        <w:rPr>
          <w:lang w:val="en-GB"/>
        </w:rPr>
        <w:t>violation</w:t>
      </w:r>
      <w:r w:rsidR="005210DD">
        <w:rPr>
          <w:lang w:val="en-GB"/>
        </w:rPr>
        <w:t xml:space="preserve"> of any code of conduct prescribed by AMFI </w:t>
      </w:r>
      <w:proofErr w:type="spellStart"/>
      <w:r w:rsidR="005210DD">
        <w:rPr>
          <w:lang w:val="en-GB"/>
        </w:rPr>
        <w:t>eg</w:t>
      </w:r>
      <w:proofErr w:type="spellEnd"/>
      <w:r w:rsidR="005210DD">
        <w:rPr>
          <w:lang w:val="en-GB"/>
        </w:rPr>
        <w:t xml:space="preserve"> Miss selling, </w:t>
      </w:r>
      <w:proofErr w:type="spellStart"/>
      <w:r w:rsidR="005210DD">
        <w:rPr>
          <w:lang w:val="en-GB"/>
        </w:rPr>
        <w:t>Non Disclosure</w:t>
      </w:r>
      <w:proofErr w:type="spellEnd"/>
      <w:r w:rsidR="005210DD">
        <w:rPr>
          <w:lang w:val="en-GB"/>
        </w:rPr>
        <w:t xml:space="preserve">, unethical practices etc. you can approach AMFI on </w:t>
      </w:r>
      <w:hyperlink r:id="rId9" w:history="1">
        <w:r w:rsidR="005210DD" w:rsidRPr="00322183">
          <w:rPr>
            <w:rStyle w:val="Hyperlink"/>
          </w:rPr>
          <w:t>grievance@amfiindia.com</w:t>
        </w:r>
      </w:hyperlink>
      <w:r w:rsidR="005210DD">
        <w:t xml:space="preserve"> </w:t>
      </w:r>
      <w:proofErr w:type="gramStart"/>
      <w:r w:rsidR="005210DD">
        <w:t xml:space="preserve">or </w:t>
      </w:r>
      <w:r w:rsidR="00563BFD">
        <w:t xml:space="preserve"> (</w:t>
      </w:r>
      <w:proofErr w:type="gramEnd"/>
      <w:r w:rsidR="00563BFD">
        <w:t xml:space="preserve">M) </w:t>
      </w:r>
      <w:r w:rsidR="00563BFD" w:rsidRPr="00563BFD">
        <w:t>022</w:t>
      </w:r>
      <w:r w:rsidR="00563BFD" w:rsidRPr="00563BFD">
        <w:noBreakHyphen/>
        <w:t>4336</w:t>
      </w:r>
      <w:r w:rsidR="00563BFD" w:rsidRPr="00563BFD">
        <w:noBreakHyphen/>
        <w:t>3100</w:t>
      </w:r>
    </w:p>
    <w:sectPr w:rsidR="005210DD" w:rsidRPr="005210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E6813"/>
    <w:multiLevelType w:val="hybridMultilevel"/>
    <w:tmpl w:val="FE8266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94F4736"/>
    <w:multiLevelType w:val="hybridMultilevel"/>
    <w:tmpl w:val="328447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EA6643"/>
    <w:multiLevelType w:val="hybridMultilevel"/>
    <w:tmpl w:val="328447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2640433">
    <w:abstractNumId w:val="0"/>
    <w:lvlOverride w:ilvl="0"/>
    <w:lvlOverride w:ilvl="1"/>
    <w:lvlOverride w:ilvl="2"/>
    <w:lvlOverride w:ilvl="3"/>
    <w:lvlOverride w:ilvl="4"/>
    <w:lvlOverride w:ilvl="5"/>
    <w:lvlOverride w:ilvl="6"/>
    <w:lvlOverride w:ilvl="7"/>
    <w:lvlOverride w:ilvl="8"/>
  </w:num>
  <w:num w:numId="2" w16cid:durableId="708453779">
    <w:abstractNumId w:val="1"/>
  </w:num>
  <w:num w:numId="3" w16cid:durableId="1506898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7A"/>
    <w:rsid w:val="005210DD"/>
    <w:rsid w:val="00563BFD"/>
    <w:rsid w:val="006A7A2E"/>
    <w:rsid w:val="0075184B"/>
    <w:rsid w:val="007E27E0"/>
    <w:rsid w:val="009020A9"/>
    <w:rsid w:val="00B238F5"/>
    <w:rsid w:val="00D6232D"/>
    <w:rsid w:val="00DE507A"/>
    <w:rsid w:val="00E405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A101E"/>
  <w15:chartTrackingRefBased/>
  <w15:docId w15:val="{EF836932-D779-46C4-A259-A7A877DFC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07A"/>
    <w:rPr>
      <w:rFonts w:eastAsiaTheme="majorEastAsia" w:cstheme="majorBidi"/>
      <w:color w:val="272727" w:themeColor="text1" w:themeTint="D8"/>
    </w:rPr>
  </w:style>
  <w:style w:type="paragraph" w:styleId="Title">
    <w:name w:val="Title"/>
    <w:basedOn w:val="Normal"/>
    <w:next w:val="Normal"/>
    <w:link w:val="TitleChar"/>
    <w:uiPriority w:val="10"/>
    <w:qFormat/>
    <w:rsid w:val="00DE5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07A"/>
    <w:pPr>
      <w:spacing w:before="160"/>
      <w:jc w:val="center"/>
    </w:pPr>
    <w:rPr>
      <w:i/>
      <w:iCs/>
      <w:color w:val="404040" w:themeColor="text1" w:themeTint="BF"/>
    </w:rPr>
  </w:style>
  <w:style w:type="character" w:customStyle="1" w:styleId="QuoteChar">
    <w:name w:val="Quote Char"/>
    <w:basedOn w:val="DefaultParagraphFont"/>
    <w:link w:val="Quote"/>
    <w:uiPriority w:val="29"/>
    <w:rsid w:val="00DE507A"/>
    <w:rPr>
      <w:i/>
      <w:iCs/>
      <w:color w:val="404040" w:themeColor="text1" w:themeTint="BF"/>
    </w:rPr>
  </w:style>
  <w:style w:type="paragraph" w:styleId="ListParagraph">
    <w:name w:val="List Paragraph"/>
    <w:basedOn w:val="Normal"/>
    <w:uiPriority w:val="34"/>
    <w:qFormat/>
    <w:rsid w:val="00DE507A"/>
    <w:pPr>
      <w:ind w:left="720"/>
      <w:contextualSpacing/>
    </w:pPr>
  </w:style>
  <w:style w:type="character" w:styleId="IntenseEmphasis">
    <w:name w:val="Intense Emphasis"/>
    <w:basedOn w:val="DefaultParagraphFont"/>
    <w:uiPriority w:val="21"/>
    <w:qFormat/>
    <w:rsid w:val="00DE507A"/>
    <w:rPr>
      <w:i/>
      <w:iCs/>
      <w:color w:val="0F4761" w:themeColor="accent1" w:themeShade="BF"/>
    </w:rPr>
  </w:style>
  <w:style w:type="paragraph" w:styleId="IntenseQuote">
    <w:name w:val="Intense Quote"/>
    <w:basedOn w:val="Normal"/>
    <w:next w:val="Normal"/>
    <w:link w:val="IntenseQuoteChar"/>
    <w:uiPriority w:val="30"/>
    <w:qFormat/>
    <w:rsid w:val="00DE5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07A"/>
    <w:rPr>
      <w:i/>
      <w:iCs/>
      <w:color w:val="0F4761" w:themeColor="accent1" w:themeShade="BF"/>
    </w:rPr>
  </w:style>
  <w:style w:type="character" w:styleId="IntenseReference">
    <w:name w:val="Intense Reference"/>
    <w:basedOn w:val="DefaultParagraphFont"/>
    <w:uiPriority w:val="32"/>
    <w:qFormat/>
    <w:rsid w:val="00DE507A"/>
    <w:rPr>
      <w:b/>
      <w:bCs/>
      <w:smallCaps/>
      <w:color w:val="0F4761" w:themeColor="accent1" w:themeShade="BF"/>
      <w:spacing w:val="5"/>
    </w:rPr>
  </w:style>
  <w:style w:type="character" w:styleId="Hyperlink">
    <w:name w:val="Hyperlink"/>
    <w:basedOn w:val="DefaultParagraphFont"/>
    <w:uiPriority w:val="99"/>
    <w:unhideWhenUsed/>
    <w:rsid w:val="0075184B"/>
    <w:rPr>
      <w:color w:val="467886" w:themeColor="hyperlink"/>
      <w:u w:val="single"/>
    </w:rPr>
  </w:style>
  <w:style w:type="character" w:styleId="UnresolvedMention">
    <w:name w:val="Unresolved Mention"/>
    <w:basedOn w:val="DefaultParagraphFont"/>
    <w:uiPriority w:val="99"/>
    <w:semiHidden/>
    <w:unhideWhenUsed/>
    <w:rsid w:val="00751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285008">
      <w:bodyDiv w:val="1"/>
      <w:marLeft w:val="0"/>
      <w:marRight w:val="0"/>
      <w:marTop w:val="0"/>
      <w:marBottom w:val="0"/>
      <w:divBdr>
        <w:top w:val="none" w:sz="0" w:space="0" w:color="auto"/>
        <w:left w:val="none" w:sz="0" w:space="0" w:color="auto"/>
        <w:bottom w:val="none" w:sz="0" w:space="0" w:color="auto"/>
        <w:right w:val="none" w:sz="0" w:space="0" w:color="auto"/>
      </w:divBdr>
    </w:div>
    <w:div w:id="118733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martodr.in/" TargetMode="External"/><Relationship Id="rId3" Type="http://schemas.openxmlformats.org/officeDocument/2006/relationships/settings" Target="settings.xml"/><Relationship Id="rId7" Type="http://schemas.openxmlformats.org/officeDocument/2006/relationships/hyperlink" Target="https://play.google.com/store/apps/details?id=com.sebi&amp;pcampaignid=web_sh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es.sebi.gov.in" TargetMode="External"/><Relationship Id="rId11" Type="http://schemas.openxmlformats.org/officeDocument/2006/relationships/theme" Target="theme/theme1.xml"/><Relationship Id="rId5" Type="http://schemas.openxmlformats.org/officeDocument/2006/relationships/hyperlink" Target="mailto:info@oceanfinvest.i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rievance@amfiin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2026-09-28T08:00:00Z</dcterms:created>
  <dcterms:modified xsi:type="dcterms:W3CDTF">2026-09-28T08:22:00Z</dcterms:modified>
</cp:coreProperties>
</file>